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38" w:rsidRPr="00DB7801" w:rsidRDefault="00C13938" w:rsidP="00C1393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6"/>
          <w:szCs w:val="26"/>
          <w:u w:val="double"/>
          <w:lang w:eastAsia="es-CL"/>
        </w:rPr>
        <w:drawing>
          <wp:anchor distT="0" distB="0" distL="114300" distR="114300" simplePos="0" relativeHeight="251659264" behindDoc="0" locked="0" layoutInCell="1" allowOverlap="1" wp14:anchorId="42F60D47" wp14:editId="74682AB7">
            <wp:simplePos x="0" y="0"/>
            <wp:positionH relativeFrom="column">
              <wp:posOffset>-8255</wp:posOffset>
            </wp:positionH>
            <wp:positionV relativeFrom="paragraph">
              <wp:posOffset>-207645</wp:posOffset>
            </wp:positionV>
            <wp:extent cx="886460" cy="958850"/>
            <wp:effectExtent l="0" t="0" r="8890" b="0"/>
            <wp:wrapSquare wrapText="bothSides"/>
            <wp:docPr id="22" name="Imagen 22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 xml:space="preserve"> Asignatura: Ciencias.                                                                                              Cuarto Básico.                   </w:t>
      </w:r>
    </w:p>
    <w:p w:rsidR="00C13938" w:rsidRPr="00EA644A" w:rsidRDefault="00C13938" w:rsidP="00C1393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EA644A">
        <w:rPr>
          <w:rFonts w:ascii="Century Gothic" w:hAnsi="Century Gothic"/>
          <w:sz w:val="20"/>
          <w:szCs w:val="20"/>
        </w:rPr>
        <w:t>Profesora: Anita Martínez Ambiado.</w:t>
      </w:r>
      <w:r>
        <w:rPr>
          <w:rFonts w:ascii="Century Gothic" w:hAnsi="Century Gothic"/>
          <w:sz w:val="20"/>
          <w:szCs w:val="20"/>
        </w:rPr>
        <w:t xml:space="preserve">                                              </w:t>
      </w:r>
    </w:p>
    <w:p w:rsidR="00C13938" w:rsidRDefault="00C13938" w:rsidP="00C13938">
      <w:pPr>
        <w:jc w:val="center"/>
        <w:rPr>
          <w:rFonts w:ascii="Century Gothic" w:hAnsi="Century Gothic"/>
          <w:sz w:val="26"/>
          <w:szCs w:val="26"/>
          <w:u w:val="double"/>
        </w:rPr>
      </w:pPr>
      <w:r>
        <w:rPr>
          <w:rFonts w:ascii="Century Gothic" w:hAnsi="Century Gothic"/>
          <w:sz w:val="26"/>
          <w:szCs w:val="26"/>
          <w:u w:val="double"/>
        </w:rPr>
        <w:t xml:space="preserve">Unidad </w:t>
      </w:r>
      <w:r w:rsidRPr="00C13938">
        <w:rPr>
          <w:rFonts w:ascii="Century Gothic" w:hAnsi="Century Gothic"/>
          <w:sz w:val="26"/>
          <w:szCs w:val="26"/>
          <w:u w:val="double"/>
        </w:rPr>
        <w:t>1</w:t>
      </w:r>
      <w:r w:rsidRPr="00C13938">
        <w:rPr>
          <w:rFonts w:ascii="Century Gothic" w:hAnsi="Century Gothic"/>
          <w:sz w:val="26"/>
          <w:szCs w:val="26"/>
        </w:rPr>
        <w:t>:</w:t>
      </w:r>
      <w:r>
        <w:rPr>
          <w:rFonts w:ascii="Century Gothic" w:hAnsi="Century Gothic"/>
          <w:sz w:val="26"/>
          <w:szCs w:val="26"/>
          <w:u w:val="double"/>
        </w:rPr>
        <w:t xml:space="preserve"> Sistema Locomotor y Nervioso.</w:t>
      </w:r>
    </w:p>
    <w:p w:rsidR="00C13938" w:rsidRPr="00C13938" w:rsidRDefault="00C13938" w:rsidP="00C13938">
      <w:pPr>
        <w:jc w:val="center"/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Guía 1:</w:t>
      </w:r>
      <w:r>
        <w:rPr>
          <w:rFonts w:ascii="Century Gothic" w:hAnsi="Century Gothic"/>
          <w:sz w:val="24"/>
          <w:szCs w:val="24"/>
        </w:rPr>
        <w:t xml:space="preserve"> Estructuras del sistema locomotor.</w:t>
      </w:r>
    </w:p>
    <w:p w:rsidR="00C13938" w:rsidRDefault="00C13938" w:rsidP="00C13938">
      <w:pPr>
        <w:rPr>
          <w:rFonts w:ascii="Century Gothic" w:hAnsi="Century Gothic"/>
          <w:sz w:val="26"/>
          <w:szCs w:val="26"/>
        </w:rPr>
      </w:pPr>
      <w:r w:rsidRPr="00CE3C0D">
        <w:rPr>
          <w:rFonts w:ascii="Century Gothic" w:hAnsi="Century Gothic"/>
          <w:sz w:val="26"/>
          <w:szCs w:val="26"/>
        </w:rPr>
        <w:t>Nombre: _____________________________________________________________________</w:t>
      </w:r>
    </w:p>
    <w:p w:rsidR="00C13938" w:rsidRPr="00F17661" w:rsidRDefault="00C13938" w:rsidP="00C139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F17661">
        <w:rPr>
          <w:rFonts w:ascii="Century Gothic" w:hAnsi="Century Gothic" w:cs="TradeGothicLTStd-Light"/>
          <w:b/>
          <w:sz w:val="24"/>
          <w:szCs w:val="24"/>
        </w:rPr>
        <w:t>Actividad 1</w:t>
      </w:r>
      <w:r>
        <w:rPr>
          <w:rFonts w:ascii="Century Gothic" w:hAnsi="Century Gothic" w:cs="TradeGothicLTStd-Light"/>
          <w:sz w:val="24"/>
          <w:szCs w:val="24"/>
        </w:rPr>
        <w:t>: Realiza la actividad de la pág. 22 – 25. ¿Cuánto sé de esta nueva unidad?</w:t>
      </w:r>
    </w:p>
    <w:p w:rsidR="008D4069" w:rsidRPr="00C13938" w:rsidRDefault="00C13938">
      <w:pPr>
        <w:rPr>
          <w:sz w:val="6"/>
          <w:szCs w:val="6"/>
        </w:rPr>
      </w:pPr>
      <w:r w:rsidRPr="00C13938">
        <w:rPr>
          <w:sz w:val="6"/>
          <w:szCs w:val="6"/>
        </w:rPr>
        <w:t xml:space="preserve"> </w:t>
      </w:r>
    </w:p>
    <w:p w:rsidR="00C13938" w:rsidRPr="00C13938" w:rsidRDefault="00C13938">
      <w:pPr>
        <w:rPr>
          <w:rFonts w:ascii="Century Gothic" w:hAnsi="Century Gothic"/>
          <w:b/>
          <w:i/>
          <w:u w:val="double"/>
        </w:rPr>
      </w:pPr>
      <w:r w:rsidRPr="00C13938">
        <w:rPr>
          <w:rFonts w:ascii="Century Gothic" w:hAnsi="Century Gothic"/>
          <w:b/>
          <w:i/>
          <w:u w:val="double"/>
        </w:rPr>
        <w:t>Profundicemos en lo que debemos aprender:</w:t>
      </w:r>
    </w:p>
    <w:p w:rsidR="00C13938" w:rsidRPr="00C13938" w:rsidRDefault="00C13938" w:rsidP="00C139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C13938">
        <w:rPr>
          <w:rFonts w:ascii="Century Gothic" w:hAnsi="Century Gothic" w:cs="AspiraNar-Light"/>
          <w:sz w:val="24"/>
          <w:szCs w:val="24"/>
        </w:rPr>
        <w:t xml:space="preserve">El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 xml:space="preserve">esqueleto es el armazón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>interno y articulado</w:t>
      </w:r>
      <w:r w:rsidRPr="00C13938">
        <w:rPr>
          <w:rFonts w:ascii="Century Gothic" w:hAnsi="Century Gothic" w:cs="AspiraNar-Light"/>
          <w:sz w:val="24"/>
          <w:szCs w:val="24"/>
        </w:rPr>
        <w:t xml:space="preserve"> de nuestro cuerpo, está formado</w:t>
      </w:r>
    </w:p>
    <w:p w:rsidR="00C13938" w:rsidRPr="00C13938" w:rsidRDefault="00C13938" w:rsidP="00C139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proofErr w:type="gramStart"/>
      <w:r w:rsidRPr="00C13938">
        <w:rPr>
          <w:rFonts w:ascii="Century Gothic" w:hAnsi="Century Gothic" w:cs="AspiraNar-Light"/>
          <w:sz w:val="24"/>
          <w:szCs w:val="24"/>
        </w:rPr>
        <w:t>aproximadamente</w:t>
      </w:r>
      <w:proofErr w:type="gramEnd"/>
      <w:r w:rsidRPr="00C13938">
        <w:rPr>
          <w:rFonts w:ascii="Century Gothic" w:hAnsi="Century Gothic" w:cs="AspiraNar-Light"/>
          <w:sz w:val="24"/>
          <w:szCs w:val="24"/>
        </w:rPr>
        <w:t xml:space="preserve"> por </w:t>
      </w:r>
      <w:r w:rsidRPr="00C13938">
        <w:rPr>
          <w:rFonts w:ascii="Century Gothic" w:hAnsi="Century Gothic" w:cs="AspiraNar-Medium"/>
          <w:b/>
          <w:i/>
          <w:sz w:val="24"/>
          <w:szCs w:val="24"/>
        </w:rPr>
        <w:t>206 huesos</w:t>
      </w:r>
      <w:r w:rsidRPr="00C13938">
        <w:rPr>
          <w:rFonts w:ascii="Century Gothic" w:hAnsi="Century Gothic" w:cs="AspiraNar-Light"/>
          <w:sz w:val="24"/>
          <w:szCs w:val="24"/>
        </w:rPr>
        <w:t xml:space="preserve">, que son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 xml:space="preserve">estructuras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 xml:space="preserve">firmes, rígidas y resistentes a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>los golpes</w:t>
      </w:r>
      <w:r w:rsidRPr="00C13938">
        <w:rPr>
          <w:rFonts w:ascii="Century Gothic" w:hAnsi="Century Gothic" w:cs="AspiraNar-Light"/>
          <w:sz w:val="24"/>
          <w:szCs w:val="24"/>
        </w:rPr>
        <w:t xml:space="preserve">. Esto, gracias a que están compuestos de </w:t>
      </w:r>
      <w:r w:rsidRPr="00C13938">
        <w:rPr>
          <w:rFonts w:ascii="Century Gothic" w:hAnsi="Century Gothic" w:cs="AspiraNar-Medium"/>
          <w:sz w:val="24"/>
          <w:szCs w:val="24"/>
        </w:rPr>
        <w:t>sales minerales</w:t>
      </w:r>
      <w:r w:rsidRPr="00C13938">
        <w:rPr>
          <w:rFonts w:ascii="Century Gothic" w:hAnsi="Century Gothic" w:cs="AspiraNar-Light"/>
          <w:sz w:val="24"/>
          <w:szCs w:val="24"/>
        </w:rPr>
        <w:t xml:space="preserve">, las cuales están </w:t>
      </w:r>
      <w:r w:rsidRPr="00C13938">
        <w:rPr>
          <w:rFonts w:ascii="Century Gothic" w:hAnsi="Century Gothic" w:cs="AspiraNar-Light"/>
          <w:sz w:val="24"/>
          <w:szCs w:val="24"/>
        </w:rPr>
        <w:t xml:space="preserve">constituidas principalmente de </w:t>
      </w:r>
      <w:r w:rsidRPr="00C13938">
        <w:rPr>
          <w:rFonts w:ascii="Century Gothic" w:hAnsi="Century Gothic" w:cs="AspiraNar-Light"/>
          <w:b/>
          <w:i/>
          <w:sz w:val="24"/>
          <w:szCs w:val="24"/>
        </w:rPr>
        <w:t>calcio.</w:t>
      </w:r>
    </w:p>
    <w:p w:rsidR="00C13938" w:rsidRPr="00C13938" w:rsidRDefault="00E03927" w:rsidP="00C13938">
      <w:pPr>
        <w:rPr>
          <w:rFonts w:ascii="Century Gothic" w:hAnsi="Century Gothic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62B187F7" wp14:editId="4FB9F036">
            <wp:simplePos x="0" y="0"/>
            <wp:positionH relativeFrom="column">
              <wp:posOffset>4338955</wp:posOffset>
            </wp:positionH>
            <wp:positionV relativeFrom="paragraph">
              <wp:posOffset>528320</wp:posOffset>
            </wp:positionV>
            <wp:extent cx="2552700" cy="1790700"/>
            <wp:effectExtent l="0" t="0" r="0" b="0"/>
            <wp:wrapSquare wrapText="bothSides"/>
            <wp:docPr id="1" name="Imagen 1" descr="Esqueletos De Diferentes Ilustración De Animales Salv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queletos De Diferentes Ilustración De Animales Salvaj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4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5"/>
                    <a:stretch/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38" w:rsidRPr="00C13938">
        <w:rPr>
          <w:rFonts w:ascii="Century Gothic" w:hAnsi="Century Gothic"/>
          <w:sz w:val="24"/>
          <w:szCs w:val="24"/>
        </w:rPr>
        <w:t xml:space="preserve">Las </w:t>
      </w:r>
      <w:r w:rsidR="00C13938" w:rsidRPr="00623F1A">
        <w:rPr>
          <w:rFonts w:ascii="Century Gothic" w:hAnsi="Century Gothic"/>
          <w:b/>
          <w:i/>
          <w:sz w:val="24"/>
          <w:szCs w:val="24"/>
        </w:rPr>
        <w:t xml:space="preserve">articulaciones </w:t>
      </w:r>
      <w:r w:rsidR="00C13938" w:rsidRPr="00C13938">
        <w:rPr>
          <w:rFonts w:ascii="Century Gothic" w:hAnsi="Century Gothic"/>
          <w:sz w:val="24"/>
          <w:szCs w:val="24"/>
        </w:rPr>
        <w:t xml:space="preserve">son estructuras que </w:t>
      </w:r>
      <w:r w:rsidR="00C13938" w:rsidRPr="00623F1A">
        <w:rPr>
          <w:rFonts w:ascii="Century Gothic" w:hAnsi="Century Gothic"/>
          <w:b/>
          <w:i/>
          <w:sz w:val="24"/>
          <w:szCs w:val="24"/>
        </w:rPr>
        <w:t>unen a los huesos entre sí</w:t>
      </w:r>
      <w:r w:rsidR="00C13938" w:rsidRPr="00C13938">
        <w:rPr>
          <w:rFonts w:ascii="Century Gothic" w:hAnsi="Century Gothic"/>
          <w:sz w:val="24"/>
          <w:szCs w:val="24"/>
        </w:rPr>
        <w:t xml:space="preserve">, permitiéndonos realizar diversos movimientos como </w:t>
      </w:r>
      <w:r w:rsidR="00C13938" w:rsidRPr="00623F1A">
        <w:rPr>
          <w:rFonts w:ascii="Century Gothic" w:hAnsi="Century Gothic"/>
          <w:b/>
          <w:sz w:val="24"/>
          <w:szCs w:val="24"/>
        </w:rPr>
        <w:t>doblar distintas partes del cuerpo, agacharnos, coger objetos, sentarnos,</w:t>
      </w:r>
      <w:r w:rsidR="00C13938" w:rsidRPr="00C13938">
        <w:rPr>
          <w:rFonts w:ascii="Century Gothic" w:hAnsi="Century Gothic"/>
          <w:sz w:val="24"/>
          <w:szCs w:val="24"/>
        </w:rPr>
        <w:t xml:space="preserve"> entre otras…</w:t>
      </w:r>
    </w:p>
    <w:p w:rsidR="00C13938" w:rsidRPr="00C13938" w:rsidRDefault="00C13938" w:rsidP="00C13938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C13938">
        <w:rPr>
          <w:rFonts w:ascii="Century Gothic" w:hAnsi="Century Gothic"/>
          <w:b/>
          <w:sz w:val="24"/>
          <w:szCs w:val="24"/>
        </w:rPr>
        <w:t>Funciones</w:t>
      </w:r>
      <w:r w:rsidR="00623F1A">
        <w:rPr>
          <w:rFonts w:ascii="Century Gothic" w:hAnsi="Century Gothic"/>
          <w:b/>
          <w:sz w:val="24"/>
          <w:szCs w:val="24"/>
        </w:rPr>
        <w:t xml:space="preserve"> del esqueleto</w:t>
      </w:r>
      <w:r w:rsidRPr="00C13938">
        <w:rPr>
          <w:rFonts w:ascii="Century Gothic" w:hAnsi="Century Gothic"/>
          <w:b/>
          <w:sz w:val="24"/>
          <w:szCs w:val="24"/>
        </w:rPr>
        <w:t>: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•Unen a los huesos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 xml:space="preserve">•Facilitan los movimientos del cuerpo. </w:t>
      </w:r>
      <w:bookmarkStart w:id="0" w:name="_GoBack"/>
      <w:bookmarkEnd w:id="0"/>
    </w:p>
    <w:p w:rsidR="00623F1A" w:rsidRPr="00623F1A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•Proporcionan elasticidad al cuerpo.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BBFEF2" wp14:editId="24304569">
                <wp:simplePos x="0" y="0"/>
                <wp:positionH relativeFrom="column">
                  <wp:posOffset>1693943</wp:posOffset>
                </wp:positionH>
                <wp:positionV relativeFrom="paragraph">
                  <wp:posOffset>280433</wp:posOffset>
                </wp:positionV>
                <wp:extent cx="3145809" cy="382137"/>
                <wp:effectExtent l="95250" t="57150" r="35560" b="75565"/>
                <wp:wrapNone/>
                <wp:docPr id="3" name="3 Recortar rectángulo de esquina diagon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809" cy="382137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Recortar rectángulo de esquina diagonal" o:spid="_x0000_s1026" style="position:absolute;margin-left:133.4pt;margin-top:22.1pt;width:247.7pt;height:30.1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5809,38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" path="m,l3082118,r63691,63691l3145809,382137r,l63691,382137,,318446,,xe" fillcolor="white [3201]" strokecolor="black [3213]" strokeweight="2pt">
                <v:shadow on="t" color="black" opacity="26214f" origin=".5" offset="-3pt,0"/>
                <v:path arrowok="t" o:connecttype="custom" o:connectlocs="0,0;3082118,0;3145809,63691;3145809,382137;3145809,382137;63691,382137;0,318446;0,0" o:connectangles="0,0,0,0,0,0,0,0"/>
              </v:shape>
            </w:pict>
          </mc:Fallback>
        </mc:AlternateContent>
      </w:r>
      <w:r w:rsidRPr="00C13938">
        <w:rPr>
          <w:rFonts w:ascii="Century Gothic" w:hAnsi="Century Gothic"/>
          <w:b/>
          <w:sz w:val="24"/>
          <w:szCs w:val="24"/>
        </w:rPr>
        <w:t xml:space="preserve">Actividad </w:t>
      </w:r>
      <w:r>
        <w:rPr>
          <w:rFonts w:ascii="Century Gothic" w:hAnsi="Century Gothic"/>
          <w:b/>
          <w:sz w:val="24"/>
          <w:szCs w:val="24"/>
        </w:rPr>
        <w:t>2</w:t>
      </w:r>
      <w:r w:rsidRPr="00C13938">
        <w:rPr>
          <w:rFonts w:ascii="Century Gothic" w:hAnsi="Century Gothic"/>
          <w:sz w:val="24"/>
          <w:szCs w:val="24"/>
        </w:rPr>
        <w:t>: Completa utilizando las siguientes palabras.</w:t>
      </w:r>
    </w:p>
    <w:p w:rsidR="00C13938" w:rsidRPr="00BD4413" w:rsidRDefault="00C13938" w:rsidP="00C13938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                                      </w:t>
      </w:r>
      <w:r w:rsidRPr="00BD4413">
        <w:rPr>
          <w:rFonts w:ascii="Century Gothic" w:hAnsi="Century Gothic"/>
          <w:sz w:val="26"/>
          <w:szCs w:val="26"/>
        </w:rPr>
        <w:t>Movimiento – Huesos – Articulaciones.</w:t>
      </w:r>
    </w:p>
    <w:p w:rsidR="00C13938" w:rsidRPr="00BD4413" w:rsidRDefault="00C13938" w:rsidP="00C13938">
      <w:pPr>
        <w:spacing w:line="360" w:lineRule="auto"/>
        <w:rPr>
          <w:rFonts w:ascii="Century Gothic" w:hAnsi="Century Gothic"/>
          <w:sz w:val="10"/>
          <w:szCs w:val="10"/>
        </w:rPr>
      </w:pPr>
    </w:p>
    <w:p w:rsidR="00C13938" w:rsidRPr="00C13938" w:rsidRDefault="00C13938" w:rsidP="00C13938">
      <w:pPr>
        <w:spacing w:line="360" w:lineRule="auto"/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Las ____________________________________ unen a los ______</w:t>
      </w:r>
      <w:r w:rsidR="00623F1A">
        <w:rPr>
          <w:rFonts w:ascii="Century Gothic" w:hAnsi="Century Gothic"/>
          <w:sz w:val="24"/>
          <w:szCs w:val="24"/>
        </w:rPr>
        <w:t>_____</w:t>
      </w:r>
      <w:r w:rsidRPr="00C13938">
        <w:rPr>
          <w:rFonts w:ascii="Century Gothic" w:hAnsi="Century Gothic"/>
          <w:sz w:val="24"/>
          <w:szCs w:val="24"/>
        </w:rPr>
        <w:t>_________________ entre sí, permitiéndonos realizar diversos ____________________________.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b/>
          <w:sz w:val="24"/>
          <w:szCs w:val="24"/>
        </w:rPr>
        <w:t xml:space="preserve">Actividad </w:t>
      </w:r>
      <w:r w:rsidRPr="00C13938">
        <w:rPr>
          <w:rFonts w:ascii="Century Gothic" w:hAnsi="Century Gothic"/>
          <w:b/>
          <w:sz w:val="24"/>
          <w:szCs w:val="24"/>
        </w:rPr>
        <w:t>3</w:t>
      </w:r>
      <w:r w:rsidRPr="00C13938">
        <w:rPr>
          <w:rFonts w:ascii="Century Gothic" w:hAnsi="Century Gothic"/>
          <w:sz w:val="24"/>
          <w:szCs w:val="24"/>
        </w:rPr>
        <w:t>: Escribe dos funciones de las articulaciones.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a.- _______________________________________________________________________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b.- _______________________________________________________________________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623F1A">
        <w:rPr>
          <w:rFonts w:ascii="Century Gothic" w:hAnsi="Century Gothic"/>
          <w:b/>
          <w:sz w:val="24"/>
          <w:szCs w:val="24"/>
        </w:rPr>
        <w:t xml:space="preserve">Actividad </w:t>
      </w:r>
      <w:r w:rsidRPr="00623F1A">
        <w:rPr>
          <w:rFonts w:ascii="Century Gothic" w:hAnsi="Century Gothic"/>
          <w:b/>
          <w:sz w:val="24"/>
          <w:szCs w:val="24"/>
        </w:rPr>
        <w:t>4</w:t>
      </w:r>
      <w:r w:rsidRPr="00C13938">
        <w:rPr>
          <w:rFonts w:ascii="Century Gothic" w:hAnsi="Century Gothic"/>
          <w:sz w:val="24"/>
          <w:szCs w:val="24"/>
        </w:rPr>
        <w:t>: Responde: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¿Qué movimientos te permiten hacer las articulaciones?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</w:t>
      </w:r>
      <w:r w:rsidR="00623F1A">
        <w:rPr>
          <w:rFonts w:ascii="Century Gothic" w:hAnsi="Century Gothic"/>
          <w:sz w:val="24"/>
          <w:szCs w:val="24"/>
        </w:rPr>
        <w:t>_______________________________</w:t>
      </w:r>
    </w:p>
    <w:p w:rsidR="00C13938" w:rsidRPr="00C13938" w:rsidRDefault="00623F1A" w:rsidP="00C13938">
      <w:pPr>
        <w:rPr>
          <w:rFonts w:ascii="Century Gothic" w:hAnsi="Century Gothic"/>
          <w:sz w:val="24"/>
          <w:szCs w:val="24"/>
        </w:rPr>
      </w:pPr>
      <w:r w:rsidRPr="00623F1A">
        <w:rPr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711758DB" wp14:editId="27B8D048">
            <wp:simplePos x="0" y="0"/>
            <wp:positionH relativeFrom="column">
              <wp:posOffset>2389505</wp:posOffset>
            </wp:positionH>
            <wp:positionV relativeFrom="paragraph">
              <wp:posOffset>340360</wp:posOffset>
            </wp:positionV>
            <wp:extent cx="2794000" cy="5445054"/>
            <wp:effectExtent l="0" t="0" r="6350" b="3810"/>
            <wp:wrapNone/>
            <wp:docPr id="8" name="Imagen 8" descr="Resultado de imagen para las articulacion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as articulacione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t="3174" r="23621" b="3024"/>
                    <a:stretch/>
                  </pic:blipFill>
                  <pic:spPr bwMode="auto">
                    <a:xfrm>
                      <a:off x="0" y="0"/>
                      <a:ext cx="2794730" cy="54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38" w:rsidRPr="00623F1A">
        <w:rPr>
          <w:rFonts w:ascii="Century Gothic" w:hAnsi="Century Gothic"/>
          <w:b/>
          <w:sz w:val="24"/>
          <w:szCs w:val="24"/>
        </w:rPr>
        <w:t xml:space="preserve">Actividad </w:t>
      </w:r>
      <w:r w:rsidR="00C13938" w:rsidRPr="00623F1A">
        <w:rPr>
          <w:rFonts w:ascii="Century Gothic" w:hAnsi="Century Gothic"/>
          <w:b/>
          <w:sz w:val="24"/>
          <w:szCs w:val="24"/>
        </w:rPr>
        <w:t>5</w:t>
      </w:r>
      <w:r w:rsidR="00C13938" w:rsidRPr="00C13938">
        <w:rPr>
          <w:rFonts w:ascii="Century Gothic" w:hAnsi="Century Gothic"/>
          <w:sz w:val="24"/>
          <w:szCs w:val="24"/>
        </w:rPr>
        <w:t>: Encierra en un círculo rojo las articulaciones del cuerpo humano y rotula con su nombre según corresponda.</w:t>
      </w:r>
      <w:r w:rsidR="00C13938" w:rsidRPr="00C13938">
        <w:rPr>
          <w:noProof/>
          <w:sz w:val="24"/>
          <w:szCs w:val="24"/>
          <w:lang w:eastAsia="es-CL"/>
        </w:rPr>
        <w:t xml:space="preserve"> </w:t>
      </w: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P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C13938" w:rsidRDefault="00C13938" w:rsidP="00C13938">
      <w:pPr>
        <w:rPr>
          <w:rFonts w:ascii="Century Gothic" w:hAnsi="Century Gothic"/>
          <w:sz w:val="24"/>
          <w:szCs w:val="24"/>
        </w:rPr>
      </w:pPr>
    </w:p>
    <w:p w:rsidR="00623F1A" w:rsidRDefault="00623F1A" w:rsidP="00C13938">
      <w:pPr>
        <w:rPr>
          <w:rFonts w:ascii="Century Gothic" w:hAnsi="Century Gothic"/>
          <w:sz w:val="24"/>
          <w:szCs w:val="24"/>
        </w:rPr>
      </w:pPr>
    </w:p>
    <w:p w:rsidR="00623F1A" w:rsidRDefault="00623F1A" w:rsidP="00C13938">
      <w:pPr>
        <w:rPr>
          <w:rFonts w:ascii="Century Gothic" w:hAnsi="Century Gothic"/>
          <w:sz w:val="24"/>
          <w:szCs w:val="24"/>
        </w:rPr>
      </w:pPr>
    </w:p>
    <w:p w:rsidR="00623F1A" w:rsidRPr="00C13938" w:rsidRDefault="00623F1A" w:rsidP="00C13938">
      <w:pPr>
        <w:rPr>
          <w:rFonts w:ascii="Century Gothic" w:hAnsi="Century Gothic"/>
          <w:sz w:val="24"/>
          <w:szCs w:val="24"/>
        </w:rPr>
      </w:pPr>
    </w:p>
    <w:p w:rsidR="00C13938" w:rsidRPr="00BD4413" w:rsidRDefault="00C13938" w:rsidP="00C13938">
      <w:pPr>
        <w:rPr>
          <w:rFonts w:ascii="Century Gothic" w:hAnsi="Century Gothic"/>
          <w:sz w:val="26"/>
          <w:szCs w:val="26"/>
        </w:rPr>
      </w:pPr>
      <w:r w:rsidRPr="00623F1A">
        <w:rPr>
          <w:rFonts w:ascii="Century Gothic" w:hAnsi="Century Gothic"/>
          <w:b/>
          <w:sz w:val="24"/>
          <w:szCs w:val="24"/>
        </w:rPr>
        <w:t xml:space="preserve">Actividad </w:t>
      </w:r>
      <w:r w:rsidR="00623F1A">
        <w:rPr>
          <w:rFonts w:ascii="Century Gothic" w:hAnsi="Century Gothic"/>
          <w:b/>
          <w:sz w:val="24"/>
          <w:szCs w:val="24"/>
        </w:rPr>
        <w:t>6</w:t>
      </w:r>
      <w:r w:rsidRPr="00C13938">
        <w:rPr>
          <w:rFonts w:ascii="Century Gothic" w:hAnsi="Century Gothic"/>
          <w:sz w:val="24"/>
          <w:szCs w:val="24"/>
        </w:rPr>
        <w:t>: Encuentra el nombre de las articulaciones en la siguiente sopa de letras</w:t>
      </w:r>
      <w:r w:rsidRPr="00BD4413">
        <w:rPr>
          <w:rFonts w:ascii="Century Gothic" w:hAnsi="Century Gothic"/>
          <w:sz w:val="26"/>
          <w:szCs w:val="26"/>
        </w:rPr>
        <w:t>.</w:t>
      </w:r>
    </w:p>
    <w:tbl>
      <w:tblPr>
        <w:tblStyle w:val="Tablaconcuadrcula"/>
        <w:tblW w:w="0" w:type="auto"/>
        <w:tblInd w:w="2297" w:type="dxa"/>
        <w:tblLook w:val="04A0" w:firstRow="1" w:lastRow="0" w:firstColumn="1" w:lastColumn="0" w:noHBand="0" w:noVBand="1"/>
      </w:tblPr>
      <w:tblGrid>
        <w:gridCol w:w="460"/>
        <w:gridCol w:w="444"/>
        <w:gridCol w:w="460"/>
        <w:gridCol w:w="460"/>
        <w:gridCol w:w="474"/>
        <w:gridCol w:w="460"/>
        <w:gridCol w:w="474"/>
        <w:gridCol w:w="485"/>
        <w:gridCol w:w="460"/>
        <w:gridCol w:w="460"/>
        <w:gridCol w:w="474"/>
        <w:gridCol w:w="460"/>
        <w:gridCol w:w="474"/>
        <w:gridCol w:w="474"/>
      </w:tblGrid>
      <w:tr w:rsidR="00623F1A" w:rsidTr="00314192">
        <w:trPr>
          <w:trHeight w:val="28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474" w:type="dxa"/>
            <w:vAlign w:val="center"/>
          </w:tcPr>
          <w:p w:rsidR="00C13938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</w:tr>
      <w:tr w:rsidR="00623F1A" w:rsidTr="00314192">
        <w:trPr>
          <w:trHeight w:val="29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</w:tr>
      <w:tr w:rsidR="00623F1A" w:rsidTr="00314192">
        <w:trPr>
          <w:trHeight w:val="28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</w:tr>
      <w:tr w:rsidR="00623F1A" w:rsidTr="00314192">
        <w:trPr>
          <w:trHeight w:val="29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Ñ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</w:tr>
      <w:tr w:rsidR="00623F1A" w:rsidTr="00314192">
        <w:trPr>
          <w:trHeight w:val="29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Y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</w:tr>
      <w:tr w:rsidR="00623F1A" w:rsidTr="00314192">
        <w:trPr>
          <w:trHeight w:val="28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74" w:type="dxa"/>
            <w:vAlign w:val="center"/>
          </w:tcPr>
          <w:p w:rsidR="00C13938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</w:tr>
      <w:tr w:rsidR="00623F1A" w:rsidTr="00314192">
        <w:trPr>
          <w:trHeight w:val="29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X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74" w:type="dxa"/>
            <w:vAlign w:val="center"/>
          </w:tcPr>
          <w:p w:rsidR="00C13938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</w:tr>
      <w:tr w:rsidR="00623F1A" w:rsidTr="00314192">
        <w:trPr>
          <w:trHeight w:val="296"/>
        </w:trPr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4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Q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V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</w:t>
            </w:r>
          </w:p>
        </w:tc>
        <w:tc>
          <w:tcPr>
            <w:tcW w:w="485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460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  <w:tc>
          <w:tcPr>
            <w:tcW w:w="474" w:type="dxa"/>
            <w:vAlign w:val="center"/>
          </w:tcPr>
          <w:p w:rsidR="00C13938" w:rsidRPr="00415C17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</w:t>
            </w:r>
          </w:p>
        </w:tc>
        <w:tc>
          <w:tcPr>
            <w:tcW w:w="474" w:type="dxa"/>
            <w:vAlign w:val="center"/>
          </w:tcPr>
          <w:p w:rsidR="00C13938" w:rsidRDefault="00C13938" w:rsidP="0031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</w:t>
            </w:r>
          </w:p>
        </w:tc>
      </w:tr>
    </w:tbl>
    <w:p w:rsidR="00C13938" w:rsidRDefault="00C13938" w:rsidP="00C13938"/>
    <w:p w:rsidR="00623F1A" w:rsidRPr="00623F1A" w:rsidRDefault="00623F1A" w:rsidP="00623F1A">
      <w:pPr>
        <w:jc w:val="center"/>
        <w:rPr>
          <w:sz w:val="32"/>
          <w:szCs w:val="32"/>
        </w:rPr>
      </w:pPr>
      <w:r w:rsidRPr="00623F1A">
        <w:rPr>
          <w:sz w:val="32"/>
          <w:szCs w:val="32"/>
        </w:rPr>
        <w:t>LEE EL TEXTO DE CIENCAS PÁG. 30 - 31</w:t>
      </w:r>
    </w:p>
    <w:p w:rsidR="00623F1A" w:rsidRDefault="00623F1A" w:rsidP="00C13938"/>
    <w:p w:rsidR="00623F1A" w:rsidRPr="00623F1A" w:rsidRDefault="00623F1A" w:rsidP="00623F1A">
      <w:pPr>
        <w:rPr>
          <w:rFonts w:ascii="Century Gothic" w:hAnsi="Century Gothic"/>
          <w:b/>
          <w:i/>
          <w:sz w:val="26"/>
          <w:szCs w:val="26"/>
        </w:rPr>
      </w:pPr>
      <w:r w:rsidRPr="00623F1A">
        <w:rPr>
          <w:rStyle w:val="st"/>
          <w:rFonts w:ascii="Arial" w:hAnsi="Arial" w:cs="Arial"/>
          <w:b/>
          <w:i/>
        </w:rPr>
        <w:lastRenderedPageBreak/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st"/>
          <w:rFonts w:ascii="Arial" w:hAnsi="Arial" w:cs="Arial"/>
          <w:b/>
          <w:i/>
        </w:rPr>
        <w:t xml:space="preserve"> </w:t>
      </w:r>
      <w:r w:rsidRPr="00623F1A">
        <w:rPr>
          <w:rFonts w:ascii="Century Gothic" w:hAnsi="Century Gothic"/>
          <w:b/>
          <w:i/>
          <w:sz w:val="26"/>
          <w:szCs w:val="26"/>
        </w:rPr>
        <w:t>Mira como baila el esqueleto…como se menea por completo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  <w:r w:rsidRPr="00623F1A">
        <w:rPr>
          <w:rStyle w:val="Tablaconcuadrcula"/>
          <w:b/>
          <w:i/>
        </w:rPr>
        <w:t xml:space="preserve"> </w:t>
      </w:r>
      <w:r w:rsidRPr="00623F1A">
        <w:rPr>
          <w:rStyle w:val="st"/>
          <w:rFonts w:ascii="Arial" w:hAnsi="Arial" w:cs="Arial"/>
          <w:b/>
          <w:i/>
        </w:rPr>
        <w:t>♫</w:t>
      </w:r>
    </w:p>
    <w:p w:rsidR="00623F1A" w:rsidRPr="00623F1A" w:rsidRDefault="00623F1A" w:rsidP="00623F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Bd2"/>
          <w:b/>
          <w:sz w:val="24"/>
          <w:szCs w:val="24"/>
        </w:rPr>
        <w:t>Huesos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: son </w:t>
      </w: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>estructuras rígidas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 que dan </w:t>
      </w: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>soporte y firmeza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 al cuerpo.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Default="00623F1A" w:rsidP="00623F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352582E4" wp14:editId="7B1B2EC7">
            <wp:simplePos x="0" y="0"/>
            <wp:positionH relativeFrom="column">
              <wp:posOffset>3470910</wp:posOffset>
            </wp:positionH>
            <wp:positionV relativeFrom="paragraph">
              <wp:posOffset>584835</wp:posOffset>
            </wp:positionV>
            <wp:extent cx="4947285" cy="2047240"/>
            <wp:effectExtent l="2223" t="0" r="7937" b="7938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728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F1A">
        <w:rPr>
          <w:rFonts w:ascii="Century Gothic" w:hAnsi="Century Gothic" w:cs="TradeGothicLTStd-Bd2"/>
          <w:b/>
          <w:sz w:val="24"/>
          <w:szCs w:val="24"/>
        </w:rPr>
        <w:t>Articulaciones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: son las </w:t>
      </w: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>zonas de unión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 entre los huesos y permiten, en la mayoría de los casos, cierto grado de </w:t>
      </w: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>movilidad</w:t>
      </w:r>
      <w:r w:rsidRPr="00623F1A">
        <w:rPr>
          <w:rFonts w:ascii="Century Gothic" w:hAnsi="Century Gothic" w:cs="TradeGothicLTStd-Light"/>
          <w:sz w:val="24"/>
          <w:szCs w:val="24"/>
        </w:rPr>
        <w:t>. Las articulaciones incluyen otras estructuras como los ligamentos, que permiten unir los huesos entre sí.</w:t>
      </w:r>
    </w:p>
    <w:p w:rsidR="00623F1A" w:rsidRPr="00623F1A" w:rsidRDefault="00623F1A" w:rsidP="00623F1A">
      <w:pPr>
        <w:pStyle w:val="Prrafodelista"/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Pr="00C13938" w:rsidRDefault="00623F1A" w:rsidP="00623F1A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b/>
          <w:sz w:val="24"/>
          <w:szCs w:val="24"/>
        </w:rPr>
        <w:t>Clases de articulaciones</w:t>
      </w:r>
      <w:r w:rsidRPr="00C13938">
        <w:rPr>
          <w:rFonts w:ascii="Century Gothic" w:hAnsi="Century Gothic"/>
          <w:sz w:val="24"/>
          <w:szCs w:val="24"/>
        </w:rPr>
        <w:t>:</w:t>
      </w:r>
    </w:p>
    <w:p w:rsidR="00623F1A" w:rsidRPr="00C13938" w:rsidRDefault="00623F1A" w:rsidP="00623F1A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 xml:space="preserve">a.- </w:t>
      </w:r>
      <w:r w:rsidRPr="00C13938">
        <w:rPr>
          <w:rFonts w:ascii="Century Gothic" w:hAnsi="Century Gothic"/>
          <w:b/>
          <w:i/>
          <w:sz w:val="24"/>
          <w:szCs w:val="24"/>
        </w:rPr>
        <w:t>Móviles</w:t>
      </w:r>
      <w:r w:rsidRPr="00C13938">
        <w:rPr>
          <w:rFonts w:ascii="Century Gothic" w:hAnsi="Century Gothic"/>
          <w:sz w:val="24"/>
          <w:szCs w:val="24"/>
        </w:rPr>
        <w:t>: Como el codo, el hombro, la muñeca, las rodillas, el tobillo.</w:t>
      </w:r>
    </w:p>
    <w:p w:rsidR="00623F1A" w:rsidRPr="00C13938" w:rsidRDefault="00623F1A" w:rsidP="00623F1A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 xml:space="preserve">b.- </w:t>
      </w:r>
      <w:proofErr w:type="spellStart"/>
      <w:r w:rsidRPr="00C13938">
        <w:rPr>
          <w:rFonts w:ascii="Century Gothic" w:hAnsi="Century Gothic"/>
          <w:b/>
          <w:i/>
          <w:sz w:val="24"/>
          <w:szCs w:val="24"/>
        </w:rPr>
        <w:t>Semimóviles</w:t>
      </w:r>
      <w:proofErr w:type="spellEnd"/>
      <w:r w:rsidRPr="00C13938">
        <w:rPr>
          <w:rFonts w:ascii="Century Gothic" w:hAnsi="Century Gothic"/>
          <w:sz w:val="24"/>
          <w:szCs w:val="24"/>
        </w:rPr>
        <w:t>: Como las vértebras de la columna.</w:t>
      </w:r>
    </w:p>
    <w:p w:rsidR="00623F1A" w:rsidRPr="00C13938" w:rsidRDefault="00623F1A" w:rsidP="00623F1A">
      <w:pPr>
        <w:rPr>
          <w:rFonts w:ascii="Century Gothic" w:hAnsi="Century Gothic"/>
          <w:sz w:val="24"/>
          <w:szCs w:val="24"/>
        </w:rPr>
      </w:pPr>
      <w:r w:rsidRPr="00C13938">
        <w:rPr>
          <w:rFonts w:ascii="Century Gothic" w:hAnsi="Century Gothic"/>
          <w:sz w:val="24"/>
          <w:szCs w:val="24"/>
        </w:rPr>
        <w:t xml:space="preserve">c.- </w:t>
      </w:r>
      <w:r w:rsidRPr="00C13938">
        <w:rPr>
          <w:rFonts w:ascii="Century Gothic" w:hAnsi="Century Gothic"/>
          <w:b/>
          <w:i/>
          <w:sz w:val="24"/>
          <w:szCs w:val="24"/>
        </w:rPr>
        <w:t>Fijas</w:t>
      </w:r>
      <w:r w:rsidRPr="00C13938">
        <w:rPr>
          <w:rFonts w:ascii="Century Gothic" w:hAnsi="Century Gothic"/>
          <w:sz w:val="24"/>
          <w:szCs w:val="24"/>
        </w:rPr>
        <w:t>: Como las del cráneo.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6"/>
          <w:szCs w:val="6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b/>
          <w:i/>
          <w:sz w:val="24"/>
          <w:szCs w:val="24"/>
        </w:rPr>
        <w:t>Datos curiosos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: 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623F1A" w:rsidRPr="00623F1A" w:rsidRDefault="00623F1A" w:rsidP="00623F1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sz w:val="24"/>
          <w:szCs w:val="24"/>
        </w:rPr>
        <w:t xml:space="preserve">El </w:t>
      </w:r>
      <w:r w:rsidRPr="00623F1A">
        <w:rPr>
          <w:rFonts w:ascii="Century Gothic" w:hAnsi="Century Gothic" w:cs="TradeGothicLTStd-Light"/>
          <w:b/>
          <w:i/>
          <w:sz w:val="24"/>
          <w:szCs w:val="24"/>
        </w:rPr>
        <w:t>cráneo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 </w:t>
      </w:r>
      <w:r w:rsidRPr="00623F1A">
        <w:rPr>
          <w:rFonts w:ascii="Century Gothic" w:hAnsi="Century Gothic" w:cs="TradeGothicLTStd-Light"/>
          <w:b/>
          <w:i/>
          <w:sz w:val="24"/>
          <w:szCs w:val="24"/>
        </w:rPr>
        <w:t>no es un solo hueso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, sino un conjunto de huesos, al igual que la pelvis. </w:t>
      </w:r>
    </w:p>
    <w:p w:rsidR="00623F1A" w:rsidRPr="00623F1A" w:rsidRDefault="00623F1A" w:rsidP="00623F1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CaeciliaLTStd-Light"/>
          <w:sz w:val="24"/>
          <w:szCs w:val="24"/>
        </w:rPr>
        <w:t xml:space="preserve">El </w:t>
      </w:r>
      <w:r w:rsidRPr="00623F1A">
        <w:rPr>
          <w:rFonts w:ascii="Century Gothic" w:hAnsi="Century Gothic" w:cs="CaeciliaLTStd-Light"/>
          <w:b/>
          <w:i/>
          <w:sz w:val="24"/>
          <w:szCs w:val="24"/>
        </w:rPr>
        <w:t>hueso más largo del cuerpo es el fémur</w:t>
      </w:r>
      <w:r w:rsidRPr="00623F1A">
        <w:rPr>
          <w:rFonts w:ascii="Century Gothic" w:hAnsi="Century Gothic" w:cs="CaeciliaLTStd-Light"/>
          <w:sz w:val="24"/>
          <w:szCs w:val="24"/>
        </w:rPr>
        <w:t xml:space="preserve"> y en un adulto puede alcanzar los 50 cm de longitud.</w:t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6"/>
          <w:szCs w:val="26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623F1A" w:rsidRPr="00623F1A" w:rsidRDefault="00623F1A" w:rsidP="00623F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CaeciliaLTStd-Bold"/>
          <w:b/>
          <w:bCs/>
          <w:sz w:val="24"/>
          <w:szCs w:val="24"/>
        </w:rPr>
        <w:t>Clasificación de los huesos:</w:t>
      </w:r>
      <w:r w:rsidRPr="00623F1A">
        <w:rPr>
          <w:rFonts w:ascii="Century Gothic" w:hAnsi="Century Gothic" w:cs="TradeGothicLTStd-Light"/>
          <w:sz w:val="24"/>
          <w:szCs w:val="24"/>
        </w:rPr>
        <w:t xml:space="preserve"> En el cuerpo humano hay diferentes tipos de huesos que se clasifican, según su forma, en cuatro tipos. Estos son: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sz w:val="24"/>
          <w:szCs w:val="24"/>
        </w:rPr>
        <w:t xml:space="preserve">a.- </w:t>
      </w:r>
      <w:r w:rsidRPr="00623F1A">
        <w:rPr>
          <w:rFonts w:ascii="Century Gothic" w:hAnsi="Century Gothic" w:cs="TradeGothicLTStd-Bd2"/>
          <w:b/>
          <w:i/>
          <w:sz w:val="24"/>
          <w:szCs w:val="24"/>
          <w:u w:val="dash"/>
        </w:rPr>
        <w:t>Huesos planos</w:t>
      </w:r>
      <w:r w:rsidRPr="00623F1A">
        <w:rPr>
          <w:rFonts w:ascii="Century Gothic" w:hAnsi="Century Gothic" w:cs="TradeGothicLTStd-Light"/>
          <w:sz w:val="24"/>
          <w:szCs w:val="24"/>
        </w:rPr>
        <w:t>: ejemplos de ellos son las costillas y los huesos del cráneo.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sz w:val="24"/>
          <w:szCs w:val="24"/>
        </w:rPr>
        <w:t xml:space="preserve">b.- </w:t>
      </w:r>
      <w:r w:rsidRPr="00623F1A">
        <w:rPr>
          <w:rFonts w:ascii="Century Gothic" w:hAnsi="Century Gothic" w:cs="TradeGothicLTStd-Bd2"/>
          <w:b/>
          <w:i/>
          <w:sz w:val="24"/>
          <w:szCs w:val="24"/>
          <w:u w:val="dash"/>
        </w:rPr>
        <w:t>Huesos cortos</w:t>
      </w:r>
      <w:r w:rsidRPr="00623F1A">
        <w:rPr>
          <w:rFonts w:ascii="Century Gothic" w:hAnsi="Century Gothic" w:cs="TradeGothicLTStd-Light"/>
          <w:sz w:val="24"/>
          <w:szCs w:val="24"/>
        </w:rPr>
        <w:t>: los encontramos en los dedos y en las muñecas.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sz w:val="24"/>
          <w:szCs w:val="24"/>
        </w:rPr>
        <w:t xml:space="preserve">c.- </w:t>
      </w:r>
      <w:r w:rsidRPr="00623F1A">
        <w:rPr>
          <w:rFonts w:ascii="Century Gothic" w:hAnsi="Century Gothic" w:cs="TradeGothicLTStd-Bd2"/>
          <w:b/>
          <w:i/>
          <w:sz w:val="24"/>
          <w:szCs w:val="24"/>
          <w:u w:val="dash"/>
        </w:rPr>
        <w:t>Huesos largos</w:t>
      </w:r>
      <w:r w:rsidRPr="00623F1A">
        <w:rPr>
          <w:rFonts w:ascii="Century Gothic" w:hAnsi="Century Gothic" w:cs="TradeGothicLTStd-Light"/>
          <w:sz w:val="24"/>
          <w:szCs w:val="24"/>
        </w:rPr>
        <w:t>: se encuentran en los brazos y en las piernas.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623F1A">
        <w:rPr>
          <w:rFonts w:ascii="Century Gothic" w:hAnsi="Century Gothic" w:cs="TradeGothicLTStd-Light"/>
          <w:sz w:val="24"/>
          <w:szCs w:val="24"/>
        </w:rPr>
        <w:t xml:space="preserve">d.- </w:t>
      </w:r>
      <w:r w:rsidRPr="00623F1A">
        <w:rPr>
          <w:rFonts w:ascii="Century Gothic" w:hAnsi="Century Gothic" w:cs="TradeGothicLTStd-Bd2"/>
          <w:b/>
          <w:i/>
          <w:sz w:val="24"/>
          <w:szCs w:val="24"/>
          <w:u w:val="dash"/>
        </w:rPr>
        <w:t>Huesos irregulares</w:t>
      </w:r>
      <w:r w:rsidRPr="00623F1A">
        <w:rPr>
          <w:rFonts w:ascii="Century Gothic" w:hAnsi="Century Gothic" w:cs="TradeGothicLTStd-Light"/>
          <w:sz w:val="24"/>
          <w:szCs w:val="24"/>
        </w:rPr>
        <w:t>: ejemplos de ellos son los huesos de la cara y las vértebras</w:t>
      </w:r>
      <w:r w:rsidRPr="00623F1A">
        <w:rPr>
          <w:rFonts w:ascii="Century Gothic" w:hAnsi="Century Gothic" w:cs="TradeGothicLTStd-Light"/>
          <w:color w:val="000000"/>
          <w:sz w:val="24"/>
          <w:szCs w:val="24"/>
        </w:rPr>
        <w:t>.</w:t>
      </w:r>
    </w:p>
    <w:p w:rsidR="00623F1A" w:rsidRPr="0046323C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06CAF4F" wp14:editId="748E3F57">
            <wp:simplePos x="0" y="0"/>
            <wp:positionH relativeFrom="column">
              <wp:posOffset>2463800</wp:posOffset>
            </wp:positionH>
            <wp:positionV relativeFrom="paragraph">
              <wp:posOffset>145415</wp:posOffset>
            </wp:positionV>
            <wp:extent cx="2362200" cy="1602105"/>
            <wp:effectExtent l="0" t="0" r="0" b="0"/>
            <wp:wrapSquare wrapText="bothSides"/>
            <wp:docPr id="18" name="Imagen 18" descr="Resultado de imagen para esqueleto de perro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esqueleto de perro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4965" r="5325" b="15081"/>
                    <a:stretch/>
                  </pic:blipFill>
                  <pic:spPr bwMode="auto">
                    <a:xfrm>
                      <a:off x="0" y="0"/>
                      <a:ext cx="23622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sz w:val="25"/>
          <w:szCs w:val="25"/>
        </w:rPr>
      </w:pPr>
    </w:p>
    <w:p w:rsidR="00623F1A" w:rsidRPr="0046323C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  <w:r>
        <w:rPr>
          <w:rFonts w:ascii="Century Gothic" w:hAnsi="Century Gothic"/>
          <w:b/>
          <w:noProof/>
          <w:sz w:val="26"/>
          <w:szCs w:val="26"/>
          <w:lang w:eastAsia="es-CL"/>
        </w:rPr>
        <w:lastRenderedPageBreak/>
        <w:drawing>
          <wp:anchor distT="0" distB="0" distL="114300" distR="114300" simplePos="0" relativeHeight="251666432" behindDoc="1" locked="0" layoutInCell="1" allowOverlap="1" wp14:anchorId="61CD8418" wp14:editId="24516A88">
            <wp:simplePos x="0" y="0"/>
            <wp:positionH relativeFrom="column">
              <wp:posOffset>-33020</wp:posOffset>
            </wp:positionH>
            <wp:positionV relativeFrom="paragraph">
              <wp:posOffset>254000</wp:posOffset>
            </wp:positionV>
            <wp:extent cx="7049135" cy="213614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23C">
        <w:rPr>
          <w:rFonts w:ascii="Century Gothic" w:hAnsi="Century Gothic" w:cs="TradeGothicLTStd-Light"/>
          <w:b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sz w:val="25"/>
          <w:szCs w:val="25"/>
        </w:rPr>
        <w:t>7</w:t>
      </w:r>
      <w:r w:rsidRPr="0046323C">
        <w:rPr>
          <w:rFonts w:ascii="Century Gothic" w:hAnsi="Century Gothic" w:cs="TradeGothicLTStd-Light"/>
          <w:sz w:val="25"/>
          <w:szCs w:val="25"/>
        </w:rPr>
        <w:t>: Observa las imágenes e indica a qué tipo de huesos corresponden según su forma:</w:t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eciliaLTStd-Bold"/>
          <w:b/>
          <w:bCs/>
          <w:sz w:val="24"/>
          <w:szCs w:val="24"/>
        </w:rPr>
      </w:pPr>
      <w:r w:rsidRPr="00623F1A">
        <w:rPr>
          <w:rFonts w:ascii="Century Gothic" w:hAnsi="Century Gothic" w:cs="CaeciliaLTStd-Bold"/>
          <w:b/>
          <w:bCs/>
          <w:sz w:val="24"/>
          <w:szCs w:val="24"/>
        </w:rPr>
        <w:t>Vamos profundizando: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eciliaLTStd-Bold"/>
          <w:b/>
          <w:bCs/>
          <w:sz w:val="24"/>
          <w:szCs w:val="24"/>
        </w:rPr>
      </w:pPr>
      <w:r w:rsidRPr="00623F1A">
        <w:rPr>
          <w:rFonts w:ascii="Century Gothic" w:hAnsi="Century Gothic" w:cs="CaeciliaLTStd-Bold"/>
          <w:b/>
          <w:bCs/>
          <w:sz w:val="24"/>
          <w:szCs w:val="24"/>
        </w:rPr>
        <w:t>Los huesos se mantienen unidos:</w:t>
      </w:r>
    </w:p>
    <w:p w:rsidR="00623F1A" w:rsidRP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 xml:space="preserve">Las articulaciones </w:t>
      </w:r>
      <w:r w:rsidRPr="00623F1A">
        <w:rPr>
          <w:rFonts w:ascii="Century Gothic" w:hAnsi="Century Gothic" w:cs="TradeGothicLTStd-Light"/>
          <w:sz w:val="24"/>
          <w:szCs w:val="24"/>
        </w:rPr>
        <w:t>Son uniones entre dos o más huesos. Según el grado de movimiento que</w:t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5"/>
          <w:szCs w:val="25"/>
          <w:u w:val="dash"/>
        </w:rPr>
      </w:pPr>
      <w:r w:rsidRPr="00623F1A">
        <w:rPr>
          <w:rFonts w:ascii="Century Gothic" w:hAnsi="Century Gothic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 wp14:anchorId="407CD578" wp14:editId="1016261A">
            <wp:simplePos x="0" y="0"/>
            <wp:positionH relativeFrom="column">
              <wp:posOffset>-72791</wp:posOffset>
            </wp:positionH>
            <wp:positionV relativeFrom="paragraph">
              <wp:posOffset>173990</wp:posOffset>
            </wp:positionV>
            <wp:extent cx="7042150" cy="2675255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23F1A">
        <w:rPr>
          <w:rFonts w:ascii="Century Gothic" w:hAnsi="Century Gothic" w:cs="TradeGothicLTStd-Light"/>
          <w:sz w:val="24"/>
          <w:szCs w:val="24"/>
        </w:rPr>
        <w:t>permitan</w:t>
      </w:r>
      <w:proofErr w:type="gramEnd"/>
      <w:r w:rsidRPr="00623F1A">
        <w:rPr>
          <w:rFonts w:ascii="Century Gothic" w:hAnsi="Century Gothic" w:cs="TradeGothicLTStd-Light"/>
          <w:sz w:val="24"/>
          <w:szCs w:val="24"/>
        </w:rPr>
        <w:t xml:space="preserve">, se clasifican en </w:t>
      </w:r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 xml:space="preserve">móviles, </w:t>
      </w:r>
      <w:proofErr w:type="spellStart"/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>semimóviles</w:t>
      </w:r>
      <w:proofErr w:type="spellEnd"/>
      <w:r w:rsidRPr="00623F1A">
        <w:rPr>
          <w:rFonts w:ascii="Century Gothic" w:hAnsi="Century Gothic" w:cs="TradeGothicLTStd-Light"/>
          <w:b/>
          <w:i/>
          <w:sz w:val="24"/>
          <w:szCs w:val="24"/>
          <w:u w:val="dash"/>
        </w:rPr>
        <w:t xml:space="preserve"> e inmóviles</w:t>
      </w:r>
      <w:r w:rsidRPr="00550350">
        <w:rPr>
          <w:rFonts w:ascii="Century Gothic" w:hAnsi="Century Gothic" w:cs="TradeGothicLTStd-Light"/>
          <w:b/>
          <w:i/>
          <w:sz w:val="25"/>
          <w:szCs w:val="25"/>
          <w:u w:val="dash"/>
        </w:rPr>
        <w:t>.</w:t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</w:p>
    <w:p w:rsidR="00623F1A" w:rsidRPr="00550350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6"/>
          <w:szCs w:val="26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Pr="0006134E" w:rsidRDefault="00623F1A" w:rsidP="00623F1A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6"/>
          <w:szCs w:val="6"/>
        </w:rPr>
      </w:pPr>
    </w:p>
    <w:p w:rsidR="00623F1A" w:rsidRPr="00856961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  <w:r>
        <w:rPr>
          <w:rFonts w:ascii="Century Gothic" w:hAnsi="Century Gothic"/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69504" behindDoc="1" locked="0" layoutInCell="1" allowOverlap="1" wp14:anchorId="2650D37E" wp14:editId="05CE41CC">
            <wp:simplePos x="0" y="0"/>
            <wp:positionH relativeFrom="column">
              <wp:posOffset>527050</wp:posOffset>
            </wp:positionH>
            <wp:positionV relativeFrom="paragraph">
              <wp:posOffset>184131</wp:posOffset>
            </wp:positionV>
            <wp:extent cx="5800090" cy="187515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61">
        <w:rPr>
          <w:rFonts w:ascii="Century Gothic" w:hAnsi="Century Gothic" w:cs="TradeGothicLTStd-Light"/>
          <w:b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sz w:val="25"/>
          <w:szCs w:val="25"/>
        </w:rPr>
        <w:t>8</w:t>
      </w:r>
      <w:r w:rsidRPr="00856961">
        <w:rPr>
          <w:rFonts w:ascii="Century Gothic" w:hAnsi="Century Gothic" w:cs="TradeGothicLTStd-Light"/>
          <w:sz w:val="25"/>
          <w:szCs w:val="25"/>
        </w:rPr>
        <w:t>: Escribe a qué tipo de articulación corresponde cada imagen.</w:t>
      </w: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noProof/>
          <w:sz w:val="26"/>
          <w:szCs w:val="26"/>
          <w:lang w:eastAsia="es-CL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5"/>
          <w:szCs w:val="25"/>
        </w:rPr>
      </w:pPr>
    </w:p>
    <w:p w:rsidR="00623F1A" w:rsidRDefault="00623F1A" w:rsidP="00623F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  <w:r w:rsidRPr="00856961">
        <w:rPr>
          <w:rFonts w:ascii="Century Gothic" w:hAnsi="Century Gothic" w:cs="TradeGothicLTStd-Light"/>
          <w:b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sz w:val="25"/>
          <w:szCs w:val="25"/>
        </w:rPr>
        <w:t>9</w:t>
      </w:r>
      <w:r w:rsidRPr="00856961">
        <w:rPr>
          <w:rFonts w:ascii="Century Gothic" w:hAnsi="Century Gothic" w:cs="TradeGothicLTStd-Light"/>
          <w:sz w:val="25"/>
          <w:szCs w:val="25"/>
        </w:rPr>
        <w:t xml:space="preserve">: </w:t>
      </w:r>
      <w:r>
        <w:rPr>
          <w:rFonts w:ascii="Century Gothic" w:hAnsi="Century Gothic" w:cs="TradeGothicLTStd-Light"/>
          <w:sz w:val="25"/>
          <w:szCs w:val="25"/>
        </w:rPr>
        <w:t>Responde</w:t>
      </w:r>
    </w:p>
    <w:p w:rsidR="00623F1A" w:rsidRDefault="00623F1A" w:rsidP="00623F1A">
      <w:pPr>
        <w:rPr>
          <w:rFonts w:ascii="Century Gothic" w:hAnsi="Century Gothic" w:cs="TradeGothicLTStd-Light"/>
          <w:sz w:val="25"/>
          <w:szCs w:val="25"/>
        </w:rPr>
      </w:pPr>
      <w:r>
        <w:rPr>
          <w:rFonts w:ascii="Century Gothic" w:hAnsi="Century Gothic" w:cs="TradeGothicLTStd-Light"/>
          <w:sz w:val="25"/>
          <w:szCs w:val="25"/>
        </w:rPr>
        <w:t>¿Qué función cumplen las articulaciones? _____________________________________________</w:t>
      </w:r>
    </w:p>
    <w:p w:rsidR="00623F1A" w:rsidRDefault="00623F1A" w:rsidP="00623F1A">
      <w:pPr>
        <w:rPr>
          <w:rFonts w:ascii="Century Gothic" w:hAnsi="Century Gothic" w:cs="TradeGothicLTStd-Light"/>
          <w:sz w:val="25"/>
          <w:szCs w:val="25"/>
        </w:rPr>
      </w:pPr>
      <w:r>
        <w:rPr>
          <w:rFonts w:ascii="Century Gothic" w:hAnsi="Century Gothic" w:cs="TradeGothicLTStd-Light"/>
          <w:sz w:val="25"/>
          <w:szCs w:val="25"/>
        </w:rPr>
        <w:t>______________________________________________________________________________________</w:t>
      </w:r>
    </w:p>
    <w:p w:rsidR="00C13938" w:rsidRDefault="00C13938"/>
    <w:sectPr w:rsidR="00C13938" w:rsidSect="00C13938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94B"/>
    <w:multiLevelType w:val="hybridMultilevel"/>
    <w:tmpl w:val="0E262FB2"/>
    <w:lvl w:ilvl="0" w:tplc="7EC49EC6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454B8"/>
    <w:multiLevelType w:val="hybridMultilevel"/>
    <w:tmpl w:val="1BC0D7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38"/>
    <w:rsid w:val="00623F1A"/>
    <w:rsid w:val="008D4069"/>
    <w:rsid w:val="00C13938"/>
    <w:rsid w:val="00D45089"/>
    <w:rsid w:val="00E0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9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938"/>
    <w:pPr>
      <w:ind w:left="720"/>
      <w:contextualSpacing/>
    </w:pPr>
  </w:style>
  <w:style w:type="character" w:customStyle="1" w:styleId="st">
    <w:name w:val="st"/>
    <w:basedOn w:val="Fuentedeprrafopredeter"/>
    <w:rsid w:val="00623F1A"/>
  </w:style>
  <w:style w:type="paragraph" w:styleId="Textodeglobo">
    <w:name w:val="Balloon Text"/>
    <w:basedOn w:val="Normal"/>
    <w:link w:val="TextodegloboCar"/>
    <w:uiPriority w:val="99"/>
    <w:semiHidden/>
    <w:unhideWhenUsed/>
    <w:rsid w:val="00E0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9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938"/>
    <w:pPr>
      <w:ind w:left="720"/>
      <w:contextualSpacing/>
    </w:pPr>
  </w:style>
  <w:style w:type="character" w:customStyle="1" w:styleId="st">
    <w:name w:val="st"/>
    <w:basedOn w:val="Fuentedeprrafopredeter"/>
    <w:rsid w:val="00623F1A"/>
  </w:style>
  <w:style w:type="paragraph" w:styleId="Textodeglobo">
    <w:name w:val="Balloon Text"/>
    <w:basedOn w:val="Normal"/>
    <w:link w:val="TextodegloboCar"/>
    <w:uiPriority w:val="99"/>
    <w:semiHidden/>
    <w:unhideWhenUsed/>
    <w:rsid w:val="00E0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cp:lastPrinted>2020-03-26T22:05:00Z</cp:lastPrinted>
  <dcterms:created xsi:type="dcterms:W3CDTF">2020-03-26T22:10:00Z</dcterms:created>
  <dcterms:modified xsi:type="dcterms:W3CDTF">2020-03-26T22:10:00Z</dcterms:modified>
</cp:coreProperties>
</file>